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Ind w:type="dxa" w:w="93"/>
        <w:tblLayout w:type="fixed"/>
      </w:tblPr>
      <w:tblGrid>
        <w:gridCol w:w="200"/>
        <w:gridCol w:w="2057"/>
        <w:gridCol w:w="639"/>
        <w:gridCol w:w="591"/>
        <w:gridCol w:w="789"/>
        <w:gridCol w:w="284"/>
        <w:gridCol w:w="806"/>
        <w:gridCol w:w="268"/>
        <w:gridCol w:w="1043"/>
        <w:gridCol w:w="62"/>
        <w:gridCol w:w="805"/>
        <w:gridCol w:w="43"/>
        <w:gridCol w:w="866"/>
        <w:gridCol w:w="1281"/>
        <w:gridCol w:w="1164"/>
        <w:gridCol w:w="1163"/>
        <w:gridCol w:w="1094"/>
        <w:gridCol w:w="939"/>
        <w:gridCol w:w="1073"/>
        <w:gridCol w:w="269"/>
      </w:tblGrid>
      <w:tr>
        <w:trPr>
          <w:trHeight w:hRule="atLeast" w:val="1158"/>
          <w:hidden w:val="0"/>
        </w:trPr>
        <w:tc>
          <w:tcPr>
            <w:tcW w:type="dxa" w:w="200"/>
          </w:tcPr>
          <w:p/>
        </w:tc>
        <w:tc>
          <w:tcPr>
            <w:tcW w:type="dxa" w:w="2696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4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90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5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373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80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7000000">
            <w:pPr>
              <w:ind w:firstLine="0" w:left="0"/>
              <w:jc w:val="righ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7892"/>
            <w:gridSpan w:val="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8000000">
            <w:pPr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</w:rPr>
              <w:t xml:space="preserve">9 </w:t>
            </w:r>
            <w:r>
              <w:rPr>
                <w:rFonts w:ascii="Times New Roman" w:hAnsi="Times New Roman"/>
                <w:color w:val="000000"/>
              </w:rPr>
              <w:t xml:space="preserve">к </w:t>
            </w:r>
            <w:r>
              <w:rPr>
                <w:rFonts w:ascii="Times New Roman" w:hAnsi="Times New Roman"/>
                <w:color w:val="000000"/>
              </w:rPr>
              <w:t>Решению</w:t>
            </w:r>
          </w:p>
          <w:p w14:paraId="09000000">
            <w:pPr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Собрания депутатов Аксайского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района  </w:t>
            </w:r>
          </w:p>
          <w:p w14:paraId="0A000000">
            <w:pPr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</w:t>
            </w:r>
            <w:r>
              <w:rPr>
                <w:rFonts w:ascii="Times New Roman" w:hAnsi="Times New Roman"/>
                <w:color w:val="000000"/>
              </w:rPr>
              <w:t xml:space="preserve">                      «</w:t>
            </w:r>
            <w:r>
              <w:rPr>
                <w:rFonts w:ascii="Times New Roman" w:hAnsi="Times New Roman"/>
                <w:color w:val="000000"/>
              </w:rPr>
              <w:t>О  бюджете Аксайского района на 20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  <w:p w14:paraId="0B000000">
            <w:pPr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 </w:t>
            </w:r>
            <w:r>
              <w:rPr>
                <w:rFonts w:ascii="Times New Roman" w:hAnsi="Times New Roman"/>
                <w:color w:val="000000"/>
              </w:rPr>
              <w:t>на плановый период 202</w:t>
            </w: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 годов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</w:tr>
      <w:tr>
        <w:trPr>
          <w:trHeight w:hRule="atLeast" w:val="1045"/>
          <w:hidden w:val="0"/>
        </w:trPr>
        <w:tc>
          <w:tcPr>
            <w:tcW w:type="dxa" w:w="200"/>
          </w:tcPr>
          <w:p/>
        </w:tc>
        <w:tc>
          <w:tcPr>
            <w:tcW w:type="dxa" w:w="15236"/>
            <w:gridSpan w:val="1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C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Иные межбюджетные трансферты, передаваемые из бюджета Аксайского района в бюджеты поселений </w:t>
            </w:r>
          </w:p>
          <w:p w14:paraId="0D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и направляемые на финансирование расходов, </w:t>
            </w:r>
            <w:bookmarkStart w:id="1" w:name="_GoBack"/>
            <w:bookmarkEnd w:id="1"/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связанных с осуществлением части полномочий </w:t>
            </w:r>
          </w:p>
          <w:p w14:paraId="0E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органов местного самоуправления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 20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3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4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5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год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</w:p>
          <w:p w14:paraId="0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         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                                               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(тыс. руб.)</w:t>
            </w:r>
          </w:p>
        </w:tc>
      </w:tr>
      <w:tr>
        <w:trPr>
          <w:trHeight w:hRule="atLeast" w:val="4086"/>
        </w:trPr>
        <w:tc>
          <w:tcPr>
            <w:tcW w:type="dxa" w:w="2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Наименование поселений</w:t>
            </w:r>
          </w:p>
        </w:tc>
        <w:tc>
          <w:tcPr>
            <w:tcW w:type="dxa" w:w="3377"/>
            <w:gridSpan w:val="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ВСЕГО</w:t>
            </w:r>
          </w:p>
        </w:tc>
        <w:tc>
          <w:tcPr>
            <w:tcW w:type="dxa" w:w="2818"/>
            <w:gridSpan w:val="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Иные межбюджетные трансферты на осуществление переданных полномочий </w:t>
            </w:r>
            <w:r>
              <w:rPr>
                <w:rFonts w:ascii="Times New Roman" w:hAnsi="Times New Roman"/>
                <w:color w:val="000000"/>
                <w:sz w:val="18"/>
              </w:rPr>
              <w:t>Аксайского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района на осуществление полномочий по осуществлению муниципального земельного контроля на территориях поселений района</w:t>
            </w:r>
          </w:p>
        </w:tc>
        <w:tc>
          <w:tcPr>
            <w:tcW w:type="dxa" w:w="360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Иные межбюджетные трансферты на осуществление переданных полномочий </w:t>
            </w:r>
            <w:r>
              <w:rPr>
                <w:rFonts w:ascii="Times New Roman" w:hAnsi="Times New Roman"/>
                <w:color w:val="000000"/>
                <w:sz w:val="18"/>
              </w:rPr>
              <w:t>Аксайского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района на осуществление полномочий по осуществлению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type="dxa" w:w="310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Иные межбюджетные трансферты на осуществление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type="dxa" w:w="269"/>
          </w:tcPr>
          <w:p/>
        </w:tc>
      </w:tr>
      <w:tr>
        <w:trPr>
          <w:trHeight w:hRule="atLeast" w:val="300"/>
        </w:trPr>
        <w:tc>
          <w:tcPr>
            <w:tcW w:type="dxa" w:w="225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5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12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6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3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7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4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8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104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3</w:t>
            </w:r>
          </w:p>
        </w:tc>
        <w:tc>
          <w:tcPr>
            <w:tcW w:type="dxa" w:w="90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4</w:t>
            </w:r>
          </w:p>
        </w:tc>
        <w:tc>
          <w:tcPr>
            <w:tcW w:type="dxa" w:w="8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3</w:t>
            </w:r>
          </w:p>
        </w:tc>
        <w:tc>
          <w:tcPr>
            <w:tcW w:type="dxa" w:w="11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4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10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3</w:t>
            </w:r>
          </w:p>
        </w:tc>
        <w:tc>
          <w:tcPr>
            <w:tcW w:type="dxa" w:w="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4</w:t>
            </w:r>
          </w:p>
        </w:tc>
        <w:tc>
          <w:tcPr>
            <w:tcW w:type="dxa" w:w="10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269"/>
          </w:tcPr>
          <w:p/>
        </w:tc>
      </w:tr>
      <w:tr>
        <w:trPr>
          <w:trHeight w:hRule="atLeast" w:val="300"/>
        </w:trPr>
        <w:tc>
          <w:tcPr>
            <w:tcW w:type="dxa" w:w="225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2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Аксайское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городское</w:t>
            </w:r>
          </w:p>
        </w:tc>
        <w:tc>
          <w:tcPr>
            <w:tcW w:type="dxa" w:w="12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10297,7</w:t>
            </w:r>
          </w:p>
        </w:tc>
        <w:tc>
          <w:tcPr>
            <w:tcW w:type="dxa" w:w="104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0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8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1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10297,7</w:t>
            </w:r>
          </w:p>
        </w:tc>
        <w:tc>
          <w:tcPr>
            <w:tcW w:type="dxa" w:w="10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269"/>
          </w:tcPr>
          <w:p/>
        </w:tc>
      </w:tr>
      <w:tr>
        <w:trPr>
          <w:trHeight w:hRule="atLeast" w:val="300"/>
        </w:trPr>
        <w:tc>
          <w:tcPr>
            <w:tcW w:type="dxa" w:w="225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F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Большелогское</w:t>
            </w:r>
          </w:p>
        </w:tc>
        <w:tc>
          <w:tcPr>
            <w:tcW w:type="dxa" w:w="12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5116,9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16081,6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12825,9</w:t>
            </w:r>
          </w:p>
        </w:tc>
        <w:tc>
          <w:tcPr>
            <w:tcW w:type="dxa" w:w="104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90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8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5046,9</w:t>
            </w:r>
          </w:p>
        </w:tc>
        <w:tc>
          <w:tcPr>
            <w:tcW w:type="dxa" w:w="11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16011,6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12755,9</w:t>
            </w:r>
          </w:p>
        </w:tc>
        <w:tc>
          <w:tcPr>
            <w:tcW w:type="dxa" w:w="10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10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269"/>
          </w:tcPr>
          <w:p/>
        </w:tc>
      </w:tr>
      <w:tr>
        <w:trPr>
          <w:trHeight w:hRule="atLeast" w:val="300"/>
        </w:trPr>
        <w:tc>
          <w:tcPr>
            <w:tcW w:type="dxa" w:w="225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C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Верхнеподпольненское</w:t>
            </w:r>
          </w:p>
        </w:tc>
        <w:tc>
          <w:tcPr>
            <w:tcW w:type="dxa" w:w="12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5714,1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2112,5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2169,6</w:t>
            </w:r>
          </w:p>
        </w:tc>
        <w:tc>
          <w:tcPr>
            <w:tcW w:type="dxa" w:w="104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90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8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5431,3</w:t>
            </w:r>
          </w:p>
        </w:tc>
        <w:tc>
          <w:tcPr>
            <w:tcW w:type="dxa" w:w="11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1829,7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1886,8</w:t>
            </w:r>
          </w:p>
        </w:tc>
        <w:tc>
          <w:tcPr>
            <w:tcW w:type="dxa" w:w="10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10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269"/>
          </w:tcPr>
          <w:p/>
        </w:tc>
      </w:tr>
      <w:tr>
        <w:trPr>
          <w:trHeight w:hRule="atLeast" w:val="300"/>
        </w:trPr>
        <w:tc>
          <w:tcPr>
            <w:tcW w:type="dxa" w:w="225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9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Грушевское</w:t>
            </w:r>
          </w:p>
        </w:tc>
        <w:tc>
          <w:tcPr>
            <w:tcW w:type="dxa" w:w="12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2936,7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3022,0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12838,4</w:t>
            </w:r>
          </w:p>
        </w:tc>
        <w:tc>
          <w:tcPr>
            <w:tcW w:type="dxa" w:w="104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90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8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25,0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2616,9</w:t>
            </w:r>
          </w:p>
        </w:tc>
        <w:tc>
          <w:tcPr>
            <w:tcW w:type="dxa" w:w="11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2702,2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12518,6</w:t>
            </w:r>
          </w:p>
        </w:tc>
        <w:tc>
          <w:tcPr>
            <w:tcW w:type="dxa" w:w="10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10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269"/>
          </w:tcPr>
          <w:p/>
        </w:tc>
      </w:tr>
      <w:tr>
        <w:trPr>
          <w:trHeight w:hRule="atLeast" w:val="300"/>
        </w:trPr>
        <w:tc>
          <w:tcPr>
            <w:tcW w:type="dxa" w:w="225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6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Истоминское</w:t>
            </w:r>
          </w:p>
        </w:tc>
        <w:tc>
          <w:tcPr>
            <w:tcW w:type="dxa" w:w="12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2413,4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8657,3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4824,6</w:t>
            </w:r>
          </w:p>
        </w:tc>
        <w:tc>
          <w:tcPr>
            <w:tcW w:type="dxa" w:w="104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90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8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2343,4</w:t>
            </w:r>
          </w:p>
        </w:tc>
        <w:tc>
          <w:tcPr>
            <w:tcW w:type="dxa" w:w="11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8587,3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4754,6</w:t>
            </w:r>
          </w:p>
        </w:tc>
        <w:tc>
          <w:tcPr>
            <w:tcW w:type="dxa" w:w="10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10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269"/>
          </w:tcPr>
          <w:p/>
        </w:tc>
      </w:tr>
      <w:tr>
        <w:trPr>
          <w:trHeight w:hRule="atLeast" w:val="300"/>
        </w:trPr>
        <w:tc>
          <w:tcPr>
            <w:tcW w:type="dxa" w:w="225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3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Ленинское</w:t>
            </w:r>
          </w:p>
        </w:tc>
        <w:tc>
          <w:tcPr>
            <w:tcW w:type="dxa" w:w="12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1301,7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1341,9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9766,6</w:t>
            </w:r>
          </w:p>
        </w:tc>
        <w:tc>
          <w:tcPr>
            <w:tcW w:type="dxa" w:w="104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90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8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1231,7</w:t>
            </w:r>
          </w:p>
        </w:tc>
        <w:tc>
          <w:tcPr>
            <w:tcW w:type="dxa" w:w="11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1271,9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9696,6</w:t>
            </w:r>
          </w:p>
        </w:tc>
        <w:tc>
          <w:tcPr>
            <w:tcW w:type="dxa" w:w="10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10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269"/>
          </w:tcPr>
          <w:p/>
        </w:tc>
      </w:tr>
      <w:tr>
        <w:trPr>
          <w:trHeight w:hRule="atLeast" w:val="300"/>
        </w:trPr>
        <w:tc>
          <w:tcPr>
            <w:tcW w:type="dxa" w:w="225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0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Мишкинское</w:t>
            </w:r>
          </w:p>
        </w:tc>
        <w:tc>
          <w:tcPr>
            <w:tcW w:type="dxa" w:w="12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23063,6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2588,6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2667,3</w:t>
            </w:r>
          </w:p>
        </w:tc>
        <w:tc>
          <w:tcPr>
            <w:tcW w:type="dxa" w:w="104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90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8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22676,6</w:t>
            </w:r>
          </w:p>
        </w:tc>
        <w:tc>
          <w:tcPr>
            <w:tcW w:type="dxa" w:w="11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2518,6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2597,3</w:t>
            </w:r>
          </w:p>
        </w:tc>
        <w:tc>
          <w:tcPr>
            <w:tcW w:type="dxa" w:w="10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10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269"/>
          </w:tcPr>
          <w:p/>
        </w:tc>
      </w:tr>
      <w:tr>
        <w:trPr>
          <w:trHeight w:hRule="atLeast" w:val="300"/>
        </w:trPr>
        <w:tc>
          <w:tcPr>
            <w:tcW w:type="dxa" w:w="225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D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Ольгинское</w:t>
            </w:r>
          </w:p>
        </w:tc>
        <w:tc>
          <w:tcPr>
            <w:tcW w:type="dxa" w:w="12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2778,3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2866,7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15725,1</w:t>
            </w:r>
          </w:p>
        </w:tc>
        <w:tc>
          <w:tcPr>
            <w:tcW w:type="dxa" w:w="104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90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8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2708,3</w:t>
            </w:r>
          </w:p>
        </w:tc>
        <w:tc>
          <w:tcPr>
            <w:tcW w:type="dxa" w:w="11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2796,7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15655,1</w:t>
            </w:r>
          </w:p>
        </w:tc>
        <w:tc>
          <w:tcPr>
            <w:tcW w:type="dxa" w:w="10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10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269"/>
          </w:tcPr>
          <w:p/>
        </w:tc>
      </w:tr>
      <w:tr>
        <w:trPr>
          <w:trHeight w:hRule="atLeast" w:val="300"/>
        </w:trPr>
        <w:tc>
          <w:tcPr>
            <w:tcW w:type="dxa" w:w="225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A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Рассветовское</w:t>
            </w:r>
          </w:p>
        </w:tc>
        <w:tc>
          <w:tcPr>
            <w:tcW w:type="dxa" w:w="12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2268,8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2340,6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2411,5</w:t>
            </w:r>
          </w:p>
        </w:tc>
        <w:tc>
          <w:tcPr>
            <w:tcW w:type="dxa" w:w="104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90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8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2198,8</w:t>
            </w:r>
          </w:p>
        </w:tc>
        <w:tc>
          <w:tcPr>
            <w:tcW w:type="dxa" w:w="11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2270,6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2341,5</w:t>
            </w:r>
          </w:p>
        </w:tc>
        <w:tc>
          <w:tcPr>
            <w:tcW w:type="dxa" w:w="10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10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269"/>
          </w:tcPr>
          <w:p/>
        </w:tc>
      </w:tr>
      <w:tr>
        <w:trPr>
          <w:trHeight w:hRule="atLeast" w:val="300"/>
        </w:trPr>
        <w:tc>
          <w:tcPr>
            <w:tcW w:type="dxa" w:w="225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7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Старочеркасское</w:t>
            </w:r>
          </w:p>
        </w:tc>
        <w:tc>
          <w:tcPr>
            <w:tcW w:type="dxa" w:w="12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3266,7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3371,0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3474,1</w:t>
            </w:r>
          </w:p>
        </w:tc>
        <w:tc>
          <w:tcPr>
            <w:tcW w:type="dxa" w:w="104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90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8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3196,7</w:t>
            </w:r>
          </w:p>
        </w:tc>
        <w:tc>
          <w:tcPr>
            <w:tcW w:type="dxa" w:w="11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3301,0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3404,1</w:t>
            </w:r>
          </w:p>
        </w:tc>
        <w:tc>
          <w:tcPr>
            <w:tcW w:type="dxa" w:w="10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10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269"/>
          </w:tcPr>
          <w:p/>
        </w:tc>
      </w:tr>
      <w:tr>
        <w:trPr>
          <w:trHeight w:hRule="atLeast" w:val="300"/>
        </w:trPr>
        <w:tc>
          <w:tcPr>
            <w:tcW w:type="dxa" w:w="225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A4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Щепкинское</w:t>
            </w:r>
          </w:p>
        </w:tc>
        <w:tc>
          <w:tcPr>
            <w:tcW w:type="dxa" w:w="12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A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5968,1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A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5927,1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A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8805,1</w:t>
            </w:r>
          </w:p>
        </w:tc>
        <w:tc>
          <w:tcPr>
            <w:tcW w:type="dxa" w:w="104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90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8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5,0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5672,0</w:t>
            </w:r>
          </w:p>
        </w:tc>
        <w:tc>
          <w:tcPr>
            <w:tcW w:type="dxa" w:w="11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5857,1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8735,1</w:t>
            </w:r>
          </w:p>
        </w:tc>
        <w:tc>
          <w:tcPr>
            <w:tcW w:type="dxa" w:w="10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10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269"/>
          </w:tcPr>
          <w:p/>
        </w:tc>
      </w:tr>
      <w:tr>
        <w:trPr>
          <w:trHeight w:hRule="atLeast" w:val="300"/>
        </w:trPr>
        <w:tc>
          <w:tcPr>
            <w:tcW w:type="dxa" w:w="225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B1000000">
            <w:pPr>
              <w:ind w:firstLine="0" w:left="0"/>
              <w:jc w:val="left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Всего по поселениям</w:t>
            </w:r>
          </w:p>
        </w:tc>
        <w:tc>
          <w:tcPr>
            <w:tcW w:type="dxa" w:w="123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B2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54 828,3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B3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48 309,3</w:t>
            </w:r>
          </w:p>
        </w:tc>
        <w:tc>
          <w:tcPr>
            <w:tcW w:type="dxa" w:w="107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B4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 xml:space="preserve"> 85 805,9</w:t>
            </w:r>
          </w:p>
        </w:tc>
        <w:tc>
          <w:tcPr>
            <w:tcW w:type="dxa" w:w="104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50,0</w:t>
            </w:r>
          </w:p>
        </w:tc>
        <w:tc>
          <w:tcPr>
            <w:tcW w:type="dxa" w:w="90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50,0</w:t>
            </w:r>
          </w:p>
        </w:tc>
        <w:tc>
          <w:tcPr>
            <w:tcW w:type="dxa" w:w="8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50,0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53 122,6</w:t>
            </w:r>
          </w:p>
        </w:tc>
        <w:tc>
          <w:tcPr>
            <w:tcW w:type="dxa" w:w="11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47 146,7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84 643,3</w:t>
            </w:r>
          </w:p>
        </w:tc>
        <w:tc>
          <w:tcPr>
            <w:tcW w:type="dxa" w:w="10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75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,0</w:t>
            </w:r>
          </w:p>
        </w:tc>
        <w:tc>
          <w:tcPr>
            <w:tcW w:type="dxa" w:w="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5,0</w:t>
            </w:r>
          </w:p>
        </w:tc>
        <w:tc>
          <w:tcPr>
            <w:tcW w:type="dxa" w:w="10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5,0</w:t>
            </w:r>
          </w:p>
        </w:tc>
        <w:tc>
          <w:tcPr>
            <w:tcW w:type="dxa" w:w="269"/>
          </w:tcPr>
          <w:p/>
        </w:tc>
      </w:tr>
    </w:tbl>
    <w:p w14:paraId="BE000000"/>
    <w:tbl>
      <w:tblPr>
        <w:tblStyle w:val="Style_2"/>
        <w:tblInd w:type="dxa" w:w="93"/>
        <w:tblLayout w:type="fixed"/>
      </w:tblPr>
      <w:tblGrid>
        <w:gridCol w:w="960"/>
        <w:gridCol w:w="960"/>
        <w:gridCol w:w="960"/>
        <w:gridCol w:w="960"/>
        <w:gridCol w:w="960"/>
        <w:gridCol w:w="960"/>
      </w:tblGrid>
      <w:tr>
        <w:trPr>
          <w:trHeight w:hRule="atLeast" w:val="4320"/>
        </w:trPr>
        <w:tc>
          <w:tcPr>
            <w:tcW w:type="dxa" w:w="28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Иные межбюджетные трансферты на осуществление полномочий в случаях, предусмотренных Градостроительным кодексом Российской Федерации, осмотров зданий,  сооружений и выдачи рекомендаций об устранении выявленных в ходе таких осмотров нарушений</w:t>
            </w:r>
          </w:p>
        </w:tc>
        <w:tc>
          <w:tcPr>
            <w:tcW w:type="dxa" w:w="2880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Иные межбюджетные трансферты на осуществление полномочий по организации в границах поселения водоснабжения и водоотведения населения в пределах полномочий, установленных законодательством Российской Федерации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3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4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3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4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212,8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212,8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212,8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249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249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249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317,0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1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1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1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1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</w:rPr>
              <w:t>226,1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1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1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5,0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01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5,0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01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5,0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01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1005,7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1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462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6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1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462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6</w:t>
            </w:r>
          </w:p>
        </w:tc>
      </w:tr>
    </w:tbl>
    <w:p w14:paraId="0F010000"/>
    <w:sectPr>
      <w:footerReference r:id="rId1" w:type="default"/>
      <w:pgSz w:h="11906" w:orient="landscape" w:w="16838"/>
      <w:pgMar w:bottom="426" w:footer="170" w:gutter="0" w:header="709" w:left="567" w:right="680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709" w:left="0" w:right="0"/>
        <w:jc w:val="both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basedOn w:val="Style_9"/>
    <w:link w:val="Style_13_ch"/>
    <w:rPr>
      <w:color w:val="0000FF"/>
      <w:u w:val="single"/>
    </w:rPr>
  </w:style>
  <w:style w:styleId="Style_13_ch" w:type="character">
    <w:name w:val="Hyperlink"/>
    <w:basedOn w:val="Style_9_ch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3_ch"/>
    <w:link w:val="Style_1"/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Balloon Text"/>
    <w:basedOn w:val="Style_3"/>
    <w:link w:val="Style_19_ch"/>
    <w:rPr>
      <w:rFonts w:ascii="Tahoma" w:hAnsi="Tahoma"/>
      <w:sz w:val="16"/>
    </w:rPr>
  </w:style>
  <w:style w:styleId="Style_19_ch" w:type="character">
    <w:name w:val="Balloon Text"/>
    <w:basedOn w:val="Style_3_ch"/>
    <w:link w:val="Style_19"/>
    <w:rPr>
      <w:rFonts w:ascii="Tahoma" w:hAnsi="Tahoma"/>
      <w:sz w:val="16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header"/>
    <w:basedOn w:val="Style_3"/>
    <w:link w:val="Style_22_ch"/>
    <w:pPr>
      <w:tabs>
        <w:tab w:leader="none" w:pos="4677" w:val="center"/>
        <w:tab w:leader="none" w:pos="9355" w:val="right"/>
      </w:tabs>
      <w:ind/>
    </w:pPr>
  </w:style>
  <w:style w:styleId="Style_22_ch" w:type="character">
    <w:name w:val="header"/>
    <w:basedOn w:val="Style_3_ch"/>
    <w:link w:val="Style_22"/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2022-12-29T05:56:12Z</dcterms:modified>
</cp:coreProperties>
</file>